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28446" w14:textId="77777777" w:rsidR="00D1668A" w:rsidRPr="001B31B2" w:rsidRDefault="00284CC4" w:rsidP="00D901D9">
      <w:pPr>
        <w:pStyle w:val="titlefront"/>
        <w:spacing w:before="120" w:after="120" w:line="20" w:lineRule="atLeast"/>
        <w:ind w:left="0" w:right="679"/>
        <w:jc w:val="center"/>
        <w:outlineLvl w:val="0"/>
        <w:rPr>
          <w:rFonts w:ascii="Calibri" w:hAnsi="Calibri" w:cs="Calibri"/>
          <w:sz w:val="22"/>
          <w:szCs w:val="22"/>
        </w:rPr>
      </w:pPr>
      <w:r w:rsidRPr="001B31B2">
        <w:rPr>
          <w:rFonts w:ascii="Calibri" w:hAnsi="Calibri" w:cs="Calibri"/>
          <w:noProof/>
          <w:sz w:val="22"/>
          <w:szCs w:val="22"/>
        </w:rPr>
        <w:t>EVALUATION REPORT – SUPPLIES</w:t>
      </w:r>
    </w:p>
    <w:p w14:paraId="72994B7E" w14:textId="77777777" w:rsidR="00284CC4" w:rsidRPr="001B31B2" w:rsidRDefault="00284CC4" w:rsidP="00D901D9">
      <w:pPr>
        <w:spacing w:before="120" w:after="120" w:line="20" w:lineRule="atLeast"/>
        <w:ind w:right="679"/>
        <w:jc w:val="center"/>
        <w:rPr>
          <w:rFonts w:ascii="Calibri" w:hAnsi="Calibri" w:cs="Calibri"/>
          <w:b/>
          <w:sz w:val="22"/>
          <w:szCs w:val="22"/>
          <w:lang w:val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 xml:space="preserve">REF.: </w:t>
      </w:r>
      <w:r w:rsidRPr="001B31B2">
        <w:rPr>
          <w:rFonts w:ascii="Calibri" w:hAnsi="Calibri" w:cs="Calibri"/>
          <w:b/>
          <w:sz w:val="22"/>
          <w:szCs w:val="22"/>
          <w:highlight w:val="yellow"/>
          <w:lang w:val="en-GB"/>
        </w:rPr>
        <w:t>___________________</w:t>
      </w:r>
    </w:p>
    <w:p w14:paraId="7DF20759" w14:textId="77777777" w:rsidR="003615A5" w:rsidRDefault="003615A5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4910D4CC" w14:textId="77777777" w:rsidR="003615A5" w:rsidRPr="003615A5" w:rsidRDefault="003615A5" w:rsidP="003615A5">
      <w:pPr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Reference number: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25C06C81" w14:textId="77777777" w:rsidR="003615A5" w:rsidRPr="003615A5" w:rsidRDefault="003615A5" w:rsidP="003615A5">
      <w:pPr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620F54E5" w14:textId="77777777" w:rsidR="003615A5" w:rsidRPr="003615A5" w:rsidRDefault="003615A5" w:rsidP="003615A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Subject of procurement: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0138D2B3" w14:textId="77777777" w:rsidR="003615A5" w:rsidRPr="003615A5" w:rsidRDefault="003615A5" w:rsidP="003615A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7BF7DA04" w14:textId="77777777" w:rsidR="003615A5" w:rsidRPr="003615A5" w:rsidRDefault="003615A5" w:rsidP="003615A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Budget line/s concerned: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6E73C61C" w14:textId="77777777" w:rsidR="003615A5" w:rsidRPr="003615A5" w:rsidRDefault="003615A5" w:rsidP="003615A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6A8412E3" w14:textId="77777777" w:rsidR="003615A5" w:rsidRPr="003615A5" w:rsidRDefault="003615A5" w:rsidP="003615A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Project Partner: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67D56BE6" w14:textId="77777777" w:rsidR="003615A5" w:rsidRPr="003615A5" w:rsidRDefault="003615A5" w:rsidP="003615A5">
      <w:pPr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019943CE" w14:textId="77777777" w:rsidR="003615A5" w:rsidRPr="00CD24D9" w:rsidRDefault="003615A5" w:rsidP="00CD24D9">
      <w:pPr>
        <w:spacing w:before="120" w:after="120"/>
        <w:ind w:right="-62"/>
        <w:jc w:val="both"/>
        <w:rPr>
          <w:rFonts w:ascii="Aptos" w:hAnsi="Aptos" w:cs="Aptos"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Project acronym: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6FCAE2DE" w14:textId="77777777" w:rsidR="00284CC4" w:rsidRPr="001B31B2" w:rsidRDefault="00284CC4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Maximum available budget: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 xml:space="preserve">XXX,YY </w:t>
      </w:r>
      <w:r w:rsidRPr="001B31B2">
        <w:rPr>
          <w:rFonts w:ascii="Calibri" w:hAnsi="Calibri" w:cs="Calibri"/>
          <w:sz w:val="22"/>
          <w:szCs w:val="22"/>
          <w:lang w:val="en-GB"/>
        </w:rPr>
        <w:t>&gt;EUR equivalent to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XXX,YY</w:t>
      </w:r>
      <w:r w:rsidRPr="001B31B2">
        <w:rPr>
          <w:rFonts w:ascii="Calibri" w:hAnsi="Calibri" w:cs="Calibri"/>
          <w:sz w:val="22"/>
          <w:szCs w:val="22"/>
          <w:lang w:val="en-GB"/>
        </w:rPr>
        <w:t>&gt;&lt;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National currency code</w:t>
      </w:r>
      <w:r w:rsidRPr="001B31B2">
        <w:rPr>
          <w:rFonts w:ascii="Calibri" w:hAnsi="Calibri" w:cs="Calibri"/>
          <w:sz w:val="22"/>
          <w:szCs w:val="22"/>
          <w:lang w:val="en-GB"/>
        </w:rPr>
        <w:t>&gt;calculated using the Inforeuro exchange rate from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month of launching the tender procedure</w:t>
      </w:r>
      <w:r w:rsidRPr="001B31B2">
        <w:rPr>
          <w:rFonts w:ascii="Calibri" w:hAnsi="Calibri" w:cs="Calibri"/>
          <w:sz w:val="22"/>
          <w:szCs w:val="22"/>
          <w:lang w:val="en-GB"/>
        </w:rPr>
        <w:t>&gt;.</w:t>
      </w:r>
    </w:p>
    <w:p w14:paraId="556E3EDB" w14:textId="77777777" w:rsidR="00284CC4" w:rsidRPr="001B31B2" w:rsidRDefault="00D734B6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The t</w:t>
      </w:r>
      <w:r w:rsidR="00B15C5D" w:rsidRPr="001B31B2">
        <w:rPr>
          <w:rFonts w:ascii="Calibri" w:hAnsi="Calibri" w:cs="Calibri"/>
          <w:sz w:val="22"/>
          <w:szCs w:val="22"/>
          <w:lang w:val="en-GB"/>
        </w:rPr>
        <w:t xml:space="preserve">ender </w:t>
      </w:r>
      <w:r w:rsidRPr="001B31B2">
        <w:rPr>
          <w:rFonts w:ascii="Calibri" w:hAnsi="Calibri" w:cs="Calibri"/>
          <w:sz w:val="22"/>
          <w:szCs w:val="22"/>
          <w:lang w:val="en-GB"/>
        </w:rPr>
        <w:t xml:space="preserve">submission deadline was </w:t>
      </w:r>
      <w:r w:rsidR="004237E0" w:rsidRPr="001B31B2">
        <w:rPr>
          <w:rFonts w:ascii="Calibri" w:hAnsi="Calibri" w:cs="Calibri"/>
          <w:sz w:val="22"/>
          <w:szCs w:val="22"/>
          <w:lang w:val="en-GB"/>
        </w:rPr>
        <w:t>&lt;</w:t>
      </w:r>
      <w:r w:rsidR="004237E0" w:rsidRPr="001B31B2">
        <w:rPr>
          <w:rFonts w:ascii="Calibri" w:hAnsi="Calibri" w:cs="Calibri"/>
          <w:sz w:val="22"/>
          <w:szCs w:val="22"/>
          <w:highlight w:val="yellow"/>
          <w:lang w:val="en-GB"/>
        </w:rPr>
        <w:t>dd/mm/yyyy</w:t>
      </w:r>
      <w:r w:rsidR="004237E0" w:rsidRPr="001B31B2">
        <w:rPr>
          <w:rFonts w:ascii="Calibri" w:hAnsi="Calibri" w:cs="Calibri"/>
          <w:sz w:val="22"/>
          <w:szCs w:val="22"/>
          <w:lang w:val="en-GB"/>
        </w:rPr>
        <w:t>&gt;</w:t>
      </w:r>
      <w:r w:rsidRPr="001B31B2">
        <w:rPr>
          <w:rFonts w:ascii="Calibri" w:hAnsi="Calibri" w:cs="Calibri"/>
          <w:sz w:val="22"/>
          <w:szCs w:val="22"/>
          <w:lang w:val="en-GB"/>
        </w:rPr>
        <w:t>.</w:t>
      </w:r>
    </w:p>
    <w:p w14:paraId="016E45A2" w14:textId="77777777" w:rsidR="00284CC4" w:rsidRPr="001B31B2" w:rsidRDefault="00284CC4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The evaluation is implemented by the Contracting Authority (CA), represented by the Evaluator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(s):</w:t>
      </w:r>
    </w:p>
    <w:p w14:paraId="7E7204CE" w14:textId="77777777" w:rsidR="00284CC4" w:rsidRPr="001B31B2" w:rsidRDefault="00284CC4" w:rsidP="00D901D9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&lt;Evaluator 1’s name and surname&gt;</w:t>
      </w:r>
    </w:p>
    <w:p w14:paraId="772F5270" w14:textId="77777777" w:rsidR="00284CC4" w:rsidRPr="001B31B2" w:rsidRDefault="00284CC4" w:rsidP="00D901D9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&lt;Evaluator 2’s name and surname&gt;</w:t>
      </w:r>
    </w:p>
    <w:p w14:paraId="6D7A84F3" w14:textId="77777777" w:rsidR="00284CC4" w:rsidRPr="001B31B2" w:rsidRDefault="00284CC4" w:rsidP="00D901D9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&lt;Evaluator 3’s name and surname&gt;.</w:t>
      </w:r>
    </w:p>
    <w:p w14:paraId="104B5EA2" w14:textId="77777777" w:rsidR="003615A5" w:rsidRDefault="00125D1F" w:rsidP="003615A5">
      <w:pPr>
        <w:numPr>
          <w:ilvl w:val="0"/>
          <w:numId w:val="37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>Administrative check</w:t>
      </w:r>
    </w:p>
    <w:p w14:paraId="367A262C" w14:textId="77777777" w:rsidR="003615A5" w:rsidRPr="00CD24D9" w:rsidRDefault="003615A5" w:rsidP="00CD24D9">
      <w:pPr>
        <w:spacing w:before="120" w:after="120" w:line="20" w:lineRule="atLeast"/>
        <w:ind w:left="360"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3615A5">
        <w:rPr>
          <w:rFonts w:ascii="Calibri" w:hAnsi="Calibri" w:cs="Calibri"/>
          <w:sz w:val="22"/>
          <w:szCs w:val="22"/>
          <w:lang w:val="en-GB"/>
        </w:rPr>
        <w:t>The evaluation committee used the administrative compliance grid in the tender dossier to assess the compliance of each tender with the administrative requirements of the tender dossier</w:t>
      </w:r>
      <w:r w:rsidRPr="00CD24D9">
        <w:rPr>
          <w:rFonts w:ascii="Calibri" w:hAnsi="Calibri" w:cs="Calibri"/>
          <w:sz w:val="22"/>
          <w:szCs w:val="22"/>
          <w:lang w:val="en-GB"/>
        </w:rPr>
        <w:t>.</w:t>
      </w:r>
    </w:p>
    <w:p w14:paraId="07173E1B" w14:textId="77777777" w:rsidR="003615A5" w:rsidRPr="003615A5" w:rsidRDefault="003615A5" w:rsidP="00CD24D9">
      <w:pPr>
        <w:spacing w:before="120" w:after="120" w:line="20" w:lineRule="atLeast"/>
        <w:ind w:left="720" w:right="-62"/>
        <w:jc w:val="both"/>
        <w:rPr>
          <w:rFonts w:ascii="Calibri" w:hAnsi="Calibri" w:cs="Calibri"/>
          <w:sz w:val="22"/>
          <w:szCs w:val="22"/>
          <w:lang w:val="en-GB"/>
        </w:rPr>
      </w:pP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7"/>
        <w:gridCol w:w="1417"/>
        <w:gridCol w:w="992"/>
        <w:gridCol w:w="993"/>
        <w:gridCol w:w="1134"/>
        <w:gridCol w:w="1134"/>
        <w:gridCol w:w="1275"/>
        <w:gridCol w:w="1275"/>
        <w:tblGridChange w:id="0">
          <w:tblGrid>
            <w:gridCol w:w="927"/>
            <w:gridCol w:w="1417"/>
            <w:gridCol w:w="992"/>
            <w:gridCol w:w="993"/>
            <w:gridCol w:w="1134"/>
            <w:gridCol w:w="1134"/>
            <w:gridCol w:w="1275"/>
            <w:gridCol w:w="1275"/>
          </w:tblGrid>
        </w:tblGridChange>
      </w:tblGrid>
      <w:tr w:rsidR="003615A5" w:rsidRPr="001B31B2" w14:paraId="004BCC8A" w14:textId="77777777" w:rsidTr="003615A5">
        <w:trPr>
          <w:cantSplit/>
          <w:trHeight w:val="1937"/>
          <w:tblHeader/>
          <w:jc w:val="center"/>
        </w:trPr>
        <w:tc>
          <w:tcPr>
            <w:tcW w:w="927" w:type="dxa"/>
            <w:shd w:val="pct12" w:color="auto" w:fill="FFFFFF"/>
            <w:textDirection w:val="btLr"/>
            <w:vAlign w:val="center"/>
          </w:tcPr>
          <w:p w14:paraId="21B6364D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1417" w:type="dxa"/>
            <w:shd w:val="pct12" w:color="auto" w:fill="FFFFFF"/>
            <w:vAlign w:val="center"/>
          </w:tcPr>
          <w:p w14:paraId="664DED0E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name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568C1E0E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Within deadline? (Y/N)</w:t>
            </w:r>
          </w:p>
        </w:tc>
        <w:tc>
          <w:tcPr>
            <w:tcW w:w="993" w:type="dxa"/>
            <w:shd w:val="pct12" w:color="auto" w:fill="FFFFFF"/>
            <w:textDirection w:val="btLr"/>
            <w:vAlign w:val="center"/>
          </w:tcPr>
          <w:p w14:paraId="5869F579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documentation is complete?</w:t>
            </w:r>
            <w:r w:rsidRPr="001B31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73FAFC7E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Eligible nationality?</w:t>
            </w:r>
            <w:r w:rsidRPr="001B31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7EB5704C" w14:textId="77777777" w:rsidR="003615A5" w:rsidRPr="001B31B2" w:rsidRDefault="003615A5" w:rsidP="00D901D9">
            <w:pPr>
              <w:widowControl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Offer complete and administratively compliant?</w:t>
            </w:r>
          </w:p>
          <w:p w14:paraId="11A1FDA3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275" w:type="dxa"/>
            <w:shd w:val="pct12" w:color="auto" w:fill="FFFFFF"/>
            <w:textDirection w:val="btLr"/>
          </w:tcPr>
          <w:p w14:paraId="0E8C0A98" w14:textId="77777777" w:rsidR="003615A5" w:rsidRPr="001B31B2" w:rsidRDefault="003615A5" w:rsidP="00D901D9">
            <w:pPr>
              <w:widowControl w:val="0"/>
              <w:spacing w:before="120" w:after="120" w:line="20" w:lineRule="atLeast"/>
              <w:ind w:left="113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>Tenderer declared that they are not in one of the exclusion grounds (2.6.10. of PRAG)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2D7F1B6C" w14:textId="77777777" w:rsidR="003615A5" w:rsidRPr="001B31B2" w:rsidRDefault="003615A5" w:rsidP="00D901D9">
            <w:pPr>
              <w:widowControl w:val="0"/>
              <w:spacing w:before="120" w:after="120" w:line="20" w:lineRule="atLeast"/>
              <w:ind w:left="113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Remarks</w:t>
            </w:r>
          </w:p>
        </w:tc>
      </w:tr>
      <w:tr w:rsidR="003615A5" w:rsidRPr="001B31B2" w14:paraId="25EEFA8D" w14:textId="77777777" w:rsidTr="003615A5">
        <w:trPr>
          <w:cantSplit/>
          <w:trHeight w:val="444"/>
          <w:jc w:val="center"/>
        </w:trPr>
        <w:tc>
          <w:tcPr>
            <w:tcW w:w="927" w:type="dxa"/>
            <w:vAlign w:val="center"/>
          </w:tcPr>
          <w:p w14:paraId="76F2767D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417" w:type="dxa"/>
            <w:vAlign w:val="center"/>
          </w:tcPr>
          <w:p w14:paraId="4EB887A1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14:paraId="18381B36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14:paraId="3B78936D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1BBC87E7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2AB67173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</w:tcPr>
          <w:p w14:paraId="342B1C06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74DEE473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3615A5" w:rsidRPr="001B31B2" w14:paraId="3D2DA011" w14:textId="77777777" w:rsidTr="003615A5">
        <w:trPr>
          <w:cantSplit/>
          <w:trHeight w:val="434"/>
          <w:jc w:val="center"/>
        </w:trPr>
        <w:tc>
          <w:tcPr>
            <w:tcW w:w="927" w:type="dxa"/>
            <w:vAlign w:val="center"/>
          </w:tcPr>
          <w:p w14:paraId="5C0EC6EB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417" w:type="dxa"/>
            <w:vAlign w:val="center"/>
          </w:tcPr>
          <w:p w14:paraId="3DF1FB17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14:paraId="073A7368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14:paraId="686A0C49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47662C81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35C61E7D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</w:tcPr>
          <w:p w14:paraId="0C8C8225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05698C07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3615A5" w:rsidRPr="001B31B2" w14:paraId="075A9CCB" w14:textId="77777777" w:rsidTr="003615A5">
        <w:trPr>
          <w:cantSplit/>
          <w:trHeight w:val="444"/>
          <w:jc w:val="center"/>
        </w:trPr>
        <w:tc>
          <w:tcPr>
            <w:tcW w:w="927" w:type="dxa"/>
            <w:vAlign w:val="center"/>
          </w:tcPr>
          <w:p w14:paraId="1A627682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417" w:type="dxa"/>
            <w:vAlign w:val="center"/>
          </w:tcPr>
          <w:p w14:paraId="4E6913E5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14:paraId="302D1AA6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14:paraId="4D641FB5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15212E96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3504DD13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</w:tcPr>
          <w:p w14:paraId="16A1FEAB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5FB394A6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3615A5" w:rsidRPr="001B31B2" w14:paraId="456156FC" w14:textId="77777777" w:rsidTr="003615A5">
        <w:trPr>
          <w:cantSplit/>
          <w:trHeight w:val="444"/>
          <w:jc w:val="center"/>
        </w:trPr>
        <w:tc>
          <w:tcPr>
            <w:tcW w:w="927" w:type="dxa"/>
            <w:vAlign w:val="center"/>
          </w:tcPr>
          <w:p w14:paraId="3A3DCE38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1417" w:type="dxa"/>
            <w:vAlign w:val="center"/>
          </w:tcPr>
          <w:p w14:paraId="701D1634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14:paraId="26E9BD42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14:paraId="700E43E5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6E4FADDC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1CDD2ED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</w:tcPr>
          <w:p w14:paraId="50218744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4F2C40" w14:textId="77777777" w:rsidR="003615A5" w:rsidRPr="001B31B2" w:rsidRDefault="003615A5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4252E32E" w14:textId="77777777" w:rsidR="00D901D9" w:rsidRPr="001B31B2" w:rsidRDefault="000A2427" w:rsidP="00D901D9">
      <w:pPr>
        <w:numPr>
          <w:ilvl w:val="0"/>
          <w:numId w:val="37"/>
        </w:numPr>
        <w:spacing w:before="120" w:after="120" w:line="20" w:lineRule="atLeast"/>
        <w:ind w:right="26" w:hanging="43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lastRenderedPageBreak/>
        <w:t>Technical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8"/>
        <w:gridCol w:w="3322"/>
        <w:gridCol w:w="2340"/>
        <w:gridCol w:w="2474"/>
      </w:tblGrid>
      <w:tr w:rsidR="00D901D9" w:rsidRPr="001B31B2" w14:paraId="48BD9E03" w14:textId="77777777" w:rsidTr="000C2B61">
        <w:trPr>
          <w:jc w:val="center"/>
        </w:trPr>
        <w:tc>
          <w:tcPr>
            <w:tcW w:w="998" w:type="dxa"/>
            <w:shd w:val="clear" w:color="auto" w:fill="D9D9D9"/>
            <w:vAlign w:val="center"/>
          </w:tcPr>
          <w:p w14:paraId="00E22931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Envelope number</w:t>
            </w:r>
          </w:p>
        </w:tc>
        <w:tc>
          <w:tcPr>
            <w:tcW w:w="3322" w:type="dxa"/>
            <w:shd w:val="clear" w:color="auto" w:fill="D9D9D9"/>
            <w:vAlign w:val="center"/>
          </w:tcPr>
          <w:p w14:paraId="7F52E93B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2ACA71A0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Technically compliant (Y/N)</w:t>
            </w:r>
          </w:p>
        </w:tc>
        <w:tc>
          <w:tcPr>
            <w:tcW w:w="2474" w:type="dxa"/>
            <w:shd w:val="clear" w:color="auto" w:fill="D9D9D9"/>
            <w:vAlign w:val="center"/>
          </w:tcPr>
          <w:p w14:paraId="3375C970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D901D9" w:rsidRPr="001B31B2" w14:paraId="35FDFFDE" w14:textId="77777777" w:rsidTr="000C2B61">
        <w:trPr>
          <w:jc w:val="center"/>
        </w:trPr>
        <w:tc>
          <w:tcPr>
            <w:tcW w:w="998" w:type="dxa"/>
            <w:vAlign w:val="center"/>
          </w:tcPr>
          <w:p w14:paraId="2D63A824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322" w:type="dxa"/>
            <w:vAlign w:val="center"/>
          </w:tcPr>
          <w:p w14:paraId="633638C1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322C2F7D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64268D0C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2D6A4831" w14:textId="77777777" w:rsidTr="000C2B61">
        <w:trPr>
          <w:jc w:val="center"/>
        </w:trPr>
        <w:tc>
          <w:tcPr>
            <w:tcW w:w="998" w:type="dxa"/>
            <w:vAlign w:val="center"/>
          </w:tcPr>
          <w:p w14:paraId="6C4DC0D0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3322" w:type="dxa"/>
            <w:vAlign w:val="center"/>
          </w:tcPr>
          <w:p w14:paraId="7DEACB3E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33840814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6B36B929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01814384" w14:textId="77777777" w:rsidTr="000C2B61">
        <w:trPr>
          <w:jc w:val="center"/>
        </w:trPr>
        <w:tc>
          <w:tcPr>
            <w:tcW w:w="998" w:type="dxa"/>
            <w:vAlign w:val="center"/>
          </w:tcPr>
          <w:p w14:paraId="616041A9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3322" w:type="dxa"/>
            <w:vAlign w:val="center"/>
          </w:tcPr>
          <w:p w14:paraId="44C3E3A2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2A00A5A1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75DEDAEA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24660244" w14:textId="77777777" w:rsidTr="000C2B61">
        <w:trPr>
          <w:jc w:val="center"/>
        </w:trPr>
        <w:tc>
          <w:tcPr>
            <w:tcW w:w="998" w:type="dxa"/>
            <w:vAlign w:val="center"/>
          </w:tcPr>
          <w:p w14:paraId="5707BFD8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highlight w:val="yellow"/>
                <w:lang w:val="en-GB" w:eastAsia="en-GB"/>
              </w:rPr>
              <w:t>...</w:t>
            </w:r>
          </w:p>
        </w:tc>
        <w:tc>
          <w:tcPr>
            <w:tcW w:w="3322" w:type="dxa"/>
            <w:vAlign w:val="center"/>
          </w:tcPr>
          <w:p w14:paraId="5F57B7B5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432F71D2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0E2E61AE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7871AB10" w14:textId="77777777" w:rsidR="00125D1F" w:rsidRPr="001B31B2" w:rsidRDefault="00D901D9" w:rsidP="00D901D9">
      <w:pPr>
        <w:numPr>
          <w:ilvl w:val="0"/>
          <w:numId w:val="37"/>
        </w:numPr>
        <w:spacing w:before="120" w:after="120" w:line="20" w:lineRule="atLeast"/>
        <w:ind w:right="26" w:hanging="43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>Financial evaluation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10"/>
        <w:gridCol w:w="2430"/>
        <w:gridCol w:w="1863"/>
        <w:gridCol w:w="2127"/>
        <w:gridCol w:w="1842"/>
      </w:tblGrid>
      <w:tr w:rsidR="00D901D9" w:rsidRPr="001B31B2" w14:paraId="3F670DC4" w14:textId="77777777" w:rsidTr="000C2B61">
        <w:trPr>
          <w:cantSplit/>
          <w:trHeight w:val="1772"/>
          <w:tblHeader/>
        </w:trPr>
        <w:tc>
          <w:tcPr>
            <w:tcW w:w="810" w:type="dxa"/>
            <w:shd w:val="pct12" w:color="auto" w:fill="FFFFFF"/>
            <w:textDirection w:val="btLr"/>
            <w:vAlign w:val="center"/>
          </w:tcPr>
          <w:p w14:paraId="3BBC8624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2430" w:type="dxa"/>
            <w:shd w:val="pct12" w:color="auto" w:fill="FFFFFF"/>
            <w:vAlign w:val="center"/>
          </w:tcPr>
          <w:p w14:paraId="4A72DA56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name</w:t>
            </w:r>
          </w:p>
        </w:tc>
        <w:tc>
          <w:tcPr>
            <w:tcW w:w="1863" w:type="dxa"/>
            <w:shd w:val="pct12" w:color="auto" w:fill="FFFFFF"/>
            <w:vAlign w:val="center"/>
          </w:tcPr>
          <w:p w14:paraId="332EE51E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Financial offer</w:t>
            </w:r>
          </w:p>
          <w:p w14:paraId="29187B81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(EUR/ NC)</w:t>
            </w:r>
          </w:p>
        </w:tc>
        <w:tc>
          <w:tcPr>
            <w:tcW w:w="2127" w:type="dxa"/>
            <w:shd w:val="pct12" w:color="auto" w:fill="FFFFFF"/>
            <w:vAlign w:val="center"/>
          </w:tcPr>
          <w:p w14:paraId="2B46C1E8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The financial offer is within the available budget? (Y/N)</w:t>
            </w:r>
          </w:p>
        </w:tc>
        <w:tc>
          <w:tcPr>
            <w:tcW w:w="1842" w:type="dxa"/>
            <w:shd w:val="pct12" w:color="auto" w:fill="FFFFFF"/>
            <w:vAlign w:val="center"/>
          </w:tcPr>
          <w:p w14:paraId="5489A40B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 w:eastAsia="en-GB"/>
              </w:rPr>
              <w:t>RANKING</w:t>
            </w:r>
            <w:r w:rsidRPr="001B31B2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en-GB" w:eastAsia="en-GB"/>
              </w:rPr>
              <w:footnoteReference w:id="1"/>
            </w:r>
          </w:p>
        </w:tc>
      </w:tr>
      <w:tr w:rsidR="00D901D9" w:rsidRPr="001B31B2" w14:paraId="01A4CB61" w14:textId="77777777" w:rsidTr="000C2B61">
        <w:trPr>
          <w:cantSplit/>
          <w:trHeight w:val="460"/>
        </w:trPr>
        <w:tc>
          <w:tcPr>
            <w:tcW w:w="810" w:type="dxa"/>
            <w:vAlign w:val="center"/>
          </w:tcPr>
          <w:p w14:paraId="6F87F4E3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2430" w:type="dxa"/>
            <w:vAlign w:val="center"/>
          </w:tcPr>
          <w:p w14:paraId="4DCA9CC1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70EC6E5A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39527585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2B734EDA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340AE7A8" w14:textId="77777777" w:rsidTr="000C2B61">
        <w:trPr>
          <w:cantSplit/>
          <w:trHeight w:val="449"/>
        </w:trPr>
        <w:tc>
          <w:tcPr>
            <w:tcW w:w="810" w:type="dxa"/>
            <w:vAlign w:val="center"/>
          </w:tcPr>
          <w:p w14:paraId="2A1AF4F9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2430" w:type="dxa"/>
            <w:vAlign w:val="center"/>
          </w:tcPr>
          <w:p w14:paraId="6734B8CA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6CA21BE6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2215281D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20B0A732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12462AF8" w14:textId="77777777" w:rsidTr="000C2B61">
        <w:trPr>
          <w:cantSplit/>
          <w:trHeight w:val="460"/>
        </w:trPr>
        <w:tc>
          <w:tcPr>
            <w:tcW w:w="810" w:type="dxa"/>
            <w:vAlign w:val="center"/>
          </w:tcPr>
          <w:p w14:paraId="2165DE3E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2430" w:type="dxa"/>
            <w:vAlign w:val="center"/>
          </w:tcPr>
          <w:p w14:paraId="5C0BAB91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46C1B89C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10D417D6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33A31415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0157AC76" w14:textId="77777777" w:rsidTr="000C2B61">
        <w:trPr>
          <w:cantSplit/>
          <w:trHeight w:val="460"/>
        </w:trPr>
        <w:tc>
          <w:tcPr>
            <w:tcW w:w="810" w:type="dxa"/>
            <w:vAlign w:val="center"/>
          </w:tcPr>
          <w:p w14:paraId="28EB2E8F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2430" w:type="dxa"/>
            <w:vAlign w:val="center"/>
          </w:tcPr>
          <w:p w14:paraId="6165DBD8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1BAFDAA4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44639201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3AE514B1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1B7FDC66" w14:textId="77777777" w:rsidR="00D901D9" w:rsidRPr="001B31B2" w:rsidRDefault="00D901D9" w:rsidP="00D901D9">
      <w:pPr>
        <w:numPr>
          <w:ilvl w:val="0"/>
          <w:numId w:val="37"/>
        </w:numPr>
        <w:spacing w:before="120" w:after="120" w:line="20" w:lineRule="atLeast"/>
        <w:ind w:right="26" w:hanging="43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>Decision</w:t>
      </w:r>
    </w:p>
    <w:p w14:paraId="1336EB02" w14:textId="77777777" w:rsidR="00D901D9" w:rsidRPr="001B31B2" w:rsidRDefault="000A2427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The winning offer is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name of tenderer</w:t>
      </w:r>
      <w:r w:rsidRPr="001B31B2">
        <w:rPr>
          <w:rFonts w:ascii="Calibri" w:hAnsi="Calibri" w:cs="Calibri"/>
          <w:sz w:val="22"/>
          <w:szCs w:val="22"/>
          <w:lang w:val="en-GB"/>
        </w:rPr>
        <w:t>&gt; for the price of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XXX</w:t>
      </w:r>
      <w:r w:rsidR="00D11628" w:rsidRPr="001B31B2">
        <w:rPr>
          <w:rFonts w:ascii="Calibri" w:hAnsi="Calibri" w:cs="Calibri"/>
          <w:sz w:val="22"/>
          <w:szCs w:val="22"/>
          <w:highlight w:val="yellow"/>
          <w:lang w:val="en-GB"/>
        </w:rPr>
        <w:t>X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 xml:space="preserve"> EUR/</w:t>
      </w:r>
      <w:r w:rsidR="00871C6C" w:rsidRPr="001B31B2">
        <w:rPr>
          <w:rFonts w:ascii="Calibri" w:hAnsi="Calibri" w:cs="Calibri"/>
          <w:sz w:val="22"/>
          <w:szCs w:val="22"/>
          <w:highlight w:val="yellow"/>
          <w:lang w:val="en-GB"/>
        </w:rPr>
        <w:t>NC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&gt;</w:t>
      </w:r>
      <w:r w:rsidRPr="001B31B2">
        <w:rPr>
          <w:rFonts w:ascii="Calibri" w:hAnsi="Calibri" w:cs="Calibri"/>
          <w:sz w:val="22"/>
          <w:szCs w:val="22"/>
          <w:lang w:val="en-GB"/>
        </w:rPr>
        <w:t>.</w:t>
      </w:r>
    </w:p>
    <w:p w14:paraId="3CE26250" w14:textId="77777777" w:rsidR="002212F9" w:rsidRPr="001B31B2" w:rsidRDefault="003F096B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Observations:</w:t>
      </w:r>
      <w:r w:rsidR="009C5289" w:rsidRPr="001B31B2">
        <w:rPr>
          <w:rFonts w:ascii="Calibri" w:hAnsi="Calibri" w:cs="Calibri"/>
          <w:sz w:val="22"/>
          <w:szCs w:val="22"/>
          <w:lang w:val="en-GB"/>
        </w:rPr>
        <w:t xml:space="preserve"> (</w:t>
      </w:r>
      <w:r w:rsidR="009C5289" w:rsidRPr="001B31B2">
        <w:rPr>
          <w:rFonts w:ascii="Calibri" w:hAnsi="Calibri" w:cs="Calibri"/>
          <w:sz w:val="22"/>
          <w:szCs w:val="22"/>
          <w:highlight w:val="yellow"/>
          <w:lang w:val="en-GB"/>
        </w:rPr>
        <w:t>e.g. correspondence concerning clarifications sought from tenderers</w:t>
      </w:r>
      <w:r w:rsidR="009C5289" w:rsidRPr="001B31B2">
        <w:rPr>
          <w:rFonts w:ascii="Calibri" w:hAnsi="Calibri" w:cs="Calibri"/>
          <w:sz w:val="22"/>
          <w:szCs w:val="22"/>
          <w:lang w:val="en-GB"/>
        </w:rPr>
        <w:t>)</w:t>
      </w:r>
    </w:p>
    <w:tbl>
      <w:tblPr>
        <w:tblpPr w:leftFromText="180" w:rightFromText="180" w:vertAnchor="text" w:horzAnchor="margin" w:tblpXSpec="center" w:tblpY="199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6"/>
        <w:gridCol w:w="3046"/>
        <w:gridCol w:w="2160"/>
        <w:gridCol w:w="2466"/>
      </w:tblGrid>
      <w:tr w:rsidR="002212F9" w:rsidRPr="001B31B2" w14:paraId="5D1DF8A9" w14:textId="77777777" w:rsidTr="00D901D9">
        <w:trPr>
          <w:cantSplit/>
        </w:trPr>
        <w:tc>
          <w:tcPr>
            <w:tcW w:w="1526" w:type="dxa"/>
            <w:vAlign w:val="center"/>
          </w:tcPr>
          <w:p w14:paraId="53E26A32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vAlign w:val="center"/>
          </w:tcPr>
          <w:p w14:paraId="3010DB21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Name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and surname</w:t>
            </w:r>
          </w:p>
        </w:tc>
        <w:tc>
          <w:tcPr>
            <w:tcW w:w="2160" w:type="dxa"/>
            <w:vAlign w:val="center"/>
          </w:tcPr>
          <w:p w14:paraId="11B34819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2466" w:type="dxa"/>
            <w:vAlign w:val="center"/>
          </w:tcPr>
          <w:p w14:paraId="25E1A905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Date</w:t>
            </w:r>
          </w:p>
        </w:tc>
      </w:tr>
      <w:tr w:rsidR="002212F9" w:rsidRPr="001B31B2" w14:paraId="375F2E05" w14:textId="77777777" w:rsidTr="00D901D9">
        <w:trPr>
          <w:cantSplit/>
        </w:trPr>
        <w:tc>
          <w:tcPr>
            <w:tcW w:w="1526" w:type="dxa"/>
          </w:tcPr>
          <w:p w14:paraId="61D94F0C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3046" w:type="dxa"/>
          </w:tcPr>
          <w:p w14:paraId="68BA6F86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535564A9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0E038056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1B31B2" w14:paraId="125E6541" w14:textId="77777777" w:rsidTr="00D901D9">
        <w:trPr>
          <w:cantSplit/>
        </w:trPr>
        <w:tc>
          <w:tcPr>
            <w:tcW w:w="1526" w:type="dxa"/>
          </w:tcPr>
          <w:p w14:paraId="59755A4B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3046" w:type="dxa"/>
          </w:tcPr>
          <w:p w14:paraId="0615DF58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1025DC42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177F86AD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1B31B2" w14:paraId="79D56536" w14:textId="77777777" w:rsidTr="00D901D9">
        <w:trPr>
          <w:cantSplit/>
        </w:trPr>
        <w:tc>
          <w:tcPr>
            <w:tcW w:w="1526" w:type="dxa"/>
          </w:tcPr>
          <w:p w14:paraId="4A5F3040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3046" w:type="dxa"/>
          </w:tcPr>
          <w:p w14:paraId="40CAE596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42D67945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38F7145F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A98CD9E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  <w:r w:rsidRPr="00AE25CB">
        <w:rPr>
          <w:rFonts w:ascii="Calibri" w:hAnsi="Calibri" w:cs="Calibri"/>
          <w:sz w:val="22"/>
          <w:szCs w:val="22"/>
          <w:lang w:val="en-GB"/>
        </w:rPr>
        <w:t xml:space="preserve"> </w:t>
      </w:r>
    </w:p>
    <w:p w14:paraId="2314E9C3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74589CA0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67DAE93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>Approval by Contacting Authority:</w:t>
      </w:r>
    </w:p>
    <w:p w14:paraId="1E9EE80A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513888AB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0DFFB71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2BBDC012" w14:textId="77777777" w:rsidR="00AE25CB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297E37DA" w14:textId="77777777" w:rsidR="00AE25CB" w:rsidRPr="00224AF3" w:rsidRDefault="00AE25CB" w:rsidP="00AE25CB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>______________________________</w:t>
      </w:r>
    </w:p>
    <w:p w14:paraId="6A3165D8" w14:textId="77777777" w:rsidR="00B15C5D" w:rsidRDefault="00B15C5D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41D0825" w14:textId="77777777" w:rsidR="003615A5" w:rsidRDefault="003615A5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68CE2830" w14:textId="77777777" w:rsidR="003615A5" w:rsidRPr="003615A5" w:rsidRDefault="003615A5" w:rsidP="003615A5">
      <w:pPr>
        <w:ind w:right="26" w:hanging="33"/>
        <w:jc w:val="both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Annexes: (e.g. Invitation letter/e-mail, tender documentation, submitted offers, contract, other proof documents if applicable, etc.)</w:t>
      </w:r>
    </w:p>
    <w:p w14:paraId="47E8B4D8" w14:textId="77777777" w:rsidR="003615A5" w:rsidRPr="001B31B2" w:rsidRDefault="003615A5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sz w:val="22"/>
          <w:szCs w:val="22"/>
          <w:lang w:val="en-GB"/>
        </w:rPr>
      </w:pPr>
    </w:p>
    <w:sectPr w:rsidR="003615A5" w:rsidRPr="001B31B2" w:rsidSect="00F71F9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B87E6" w14:textId="77777777" w:rsidR="004C4D2B" w:rsidRDefault="004C4D2B">
      <w:r>
        <w:separator/>
      </w:r>
    </w:p>
  </w:endnote>
  <w:endnote w:type="continuationSeparator" w:id="0">
    <w:p w14:paraId="51AC32AC" w14:textId="77777777" w:rsidR="004C4D2B" w:rsidRDefault="004C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FFE7" w14:textId="77777777" w:rsidR="0093643F" w:rsidRDefault="0093643F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4202206" w14:textId="77777777" w:rsidR="0093643F" w:rsidRDefault="0093643F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E897" w14:textId="77777777" w:rsidR="0093643F" w:rsidRPr="00D901D9" w:rsidRDefault="0093643F" w:rsidP="00D901D9">
    <w:pPr>
      <w:pStyle w:val="Footer"/>
      <w:jc w:val="right"/>
      <w:rPr>
        <w:rFonts w:ascii="Calibri" w:hAnsi="Calibri" w:cs="Calibri"/>
        <w:b/>
        <w:sz w:val="16"/>
        <w:szCs w:val="16"/>
      </w:rPr>
    </w:pPr>
    <w:r w:rsidRPr="00D901D9">
      <w:rPr>
        <w:rFonts w:ascii="Calibri" w:hAnsi="Calibri" w:cs="Calibri"/>
        <w:b/>
        <w:sz w:val="16"/>
        <w:szCs w:val="16"/>
      </w:rPr>
      <w:t xml:space="preserve">Page </w:t>
    </w:r>
    <w:r w:rsidRPr="00D901D9">
      <w:rPr>
        <w:rFonts w:ascii="Calibri" w:hAnsi="Calibri" w:cs="Calibri"/>
        <w:b/>
        <w:bCs/>
        <w:sz w:val="16"/>
        <w:szCs w:val="16"/>
      </w:rPr>
      <w:fldChar w:fldCharType="begin"/>
    </w:r>
    <w:r w:rsidRPr="00D901D9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D901D9">
      <w:rPr>
        <w:rFonts w:ascii="Calibri" w:hAnsi="Calibri" w:cs="Calibri"/>
        <w:b/>
        <w:bCs/>
        <w:sz w:val="16"/>
        <w:szCs w:val="16"/>
      </w:rPr>
      <w:fldChar w:fldCharType="separate"/>
    </w:r>
    <w:r w:rsidR="00AE25CB">
      <w:rPr>
        <w:rFonts w:ascii="Calibri" w:hAnsi="Calibri" w:cs="Calibri"/>
        <w:b/>
        <w:bCs/>
        <w:noProof/>
        <w:sz w:val="16"/>
        <w:szCs w:val="16"/>
      </w:rPr>
      <w:t>2</w:t>
    </w:r>
    <w:r w:rsidRPr="00D901D9">
      <w:rPr>
        <w:rFonts w:ascii="Calibri" w:hAnsi="Calibri" w:cs="Calibri"/>
        <w:b/>
        <w:bCs/>
        <w:sz w:val="16"/>
        <w:szCs w:val="16"/>
      </w:rPr>
      <w:fldChar w:fldCharType="end"/>
    </w:r>
    <w:r w:rsidRPr="00D901D9">
      <w:rPr>
        <w:rFonts w:ascii="Calibri" w:hAnsi="Calibri" w:cs="Calibri"/>
        <w:b/>
        <w:sz w:val="16"/>
        <w:szCs w:val="16"/>
      </w:rPr>
      <w:t xml:space="preserve"> of </w:t>
    </w:r>
    <w:r w:rsidRPr="00D901D9">
      <w:rPr>
        <w:rFonts w:ascii="Calibri" w:hAnsi="Calibri" w:cs="Calibri"/>
        <w:b/>
        <w:bCs/>
        <w:sz w:val="16"/>
        <w:szCs w:val="16"/>
      </w:rPr>
      <w:fldChar w:fldCharType="begin"/>
    </w:r>
    <w:r w:rsidRPr="00D901D9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D901D9">
      <w:rPr>
        <w:rFonts w:ascii="Calibri" w:hAnsi="Calibri" w:cs="Calibri"/>
        <w:b/>
        <w:bCs/>
        <w:sz w:val="16"/>
        <w:szCs w:val="16"/>
      </w:rPr>
      <w:fldChar w:fldCharType="separate"/>
    </w:r>
    <w:r w:rsidR="00AE25CB">
      <w:rPr>
        <w:rFonts w:ascii="Calibri" w:hAnsi="Calibri" w:cs="Calibri"/>
        <w:b/>
        <w:bCs/>
        <w:noProof/>
        <w:sz w:val="16"/>
        <w:szCs w:val="16"/>
      </w:rPr>
      <w:t>2</w:t>
    </w:r>
    <w:r w:rsidRPr="00D901D9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142D" w14:textId="77777777" w:rsidR="0093643F" w:rsidRDefault="0093643F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CC4C2DC" w14:textId="77777777" w:rsidR="0093643F" w:rsidRDefault="0093643F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A287" w14:textId="77777777" w:rsidR="004C4D2B" w:rsidRDefault="004C4D2B">
      <w:r>
        <w:separator/>
      </w:r>
    </w:p>
  </w:footnote>
  <w:footnote w:type="continuationSeparator" w:id="0">
    <w:p w14:paraId="6DD8EED3" w14:textId="77777777" w:rsidR="004C4D2B" w:rsidRDefault="004C4D2B">
      <w:r>
        <w:continuationSeparator/>
      </w:r>
    </w:p>
  </w:footnote>
  <w:footnote w:id="1">
    <w:p w14:paraId="52D92400" w14:textId="77777777" w:rsidR="00D901D9" w:rsidRPr="00D901D9" w:rsidRDefault="00D901D9" w:rsidP="00D901D9">
      <w:pPr>
        <w:pStyle w:val="FootnoteText"/>
        <w:rPr>
          <w:rFonts w:ascii="Calibri" w:hAnsi="Calibri" w:cs="Calibri"/>
          <w:sz w:val="16"/>
          <w:szCs w:val="16"/>
          <w:lang w:val="en-US"/>
        </w:rPr>
      </w:pPr>
      <w:r w:rsidRPr="00D901D9">
        <w:rPr>
          <w:rStyle w:val="FootnoteReference"/>
          <w:rFonts w:ascii="Calibri" w:hAnsi="Calibri" w:cs="Calibri"/>
          <w:sz w:val="16"/>
          <w:szCs w:val="16"/>
        </w:rPr>
        <w:footnoteRef/>
      </w:r>
      <w:r w:rsidRPr="00D901D9">
        <w:rPr>
          <w:rFonts w:ascii="Calibri" w:hAnsi="Calibri" w:cs="Calibri"/>
          <w:sz w:val="16"/>
          <w:szCs w:val="16"/>
          <w:lang w:val="en-US"/>
        </w:rPr>
        <w:t xml:space="preserve"> </w:t>
      </w:r>
      <w:r w:rsidRPr="00D901D9">
        <w:rPr>
          <w:rFonts w:ascii="Calibri" w:hAnsi="Calibri" w:cs="Calibri"/>
          <w:sz w:val="16"/>
          <w:szCs w:val="16"/>
          <w:lang w:val="en-GB"/>
        </w:rPr>
        <w:t>The ranking is based on the prices offered – the cheapest technically compliant offer is proposed for contract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412B2" w14:textId="77777777" w:rsidR="0093643F" w:rsidRPr="00284CC4" w:rsidRDefault="0093643F" w:rsidP="00284CC4">
    <w:pPr>
      <w:pStyle w:val="Header"/>
      <w:jc w:val="center"/>
      <w:rPr>
        <w:rFonts w:ascii="Calibri" w:hAnsi="Calibri" w:cs="Calibri"/>
        <w:b/>
        <w:sz w:val="20"/>
      </w:rPr>
    </w:pPr>
    <w:r w:rsidRPr="00021D19">
      <w:rPr>
        <w:rFonts w:ascii="Calibri" w:hAnsi="Calibri" w:cs="Calibri"/>
        <w:b/>
        <w:noProof/>
        <w:sz w:val="20"/>
      </w:rPr>
      <w:t>Evaluation report – S</w:t>
    </w:r>
    <w:r>
      <w:rPr>
        <w:rFonts w:ascii="Calibri" w:hAnsi="Calibri" w:cs="Calibri"/>
        <w:b/>
        <w:noProof/>
        <w:sz w:val="20"/>
      </w:rPr>
      <w:t>upplies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CFE0" w14:textId="77777777" w:rsidR="0093643F" w:rsidRDefault="0093643F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5507E"/>
    <w:multiLevelType w:val="hybridMultilevel"/>
    <w:tmpl w:val="5B4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8B5103"/>
    <w:multiLevelType w:val="hybridMultilevel"/>
    <w:tmpl w:val="59300112"/>
    <w:lvl w:ilvl="0" w:tplc="05781B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FC74256"/>
    <w:multiLevelType w:val="multilevel"/>
    <w:tmpl w:val="942E27C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537FBF"/>
    <w:multiLevelType w:val="hybridMultilevel"/>
    <w:tmpl w:val="06F08F1C"/>
    <w:lvl w:ilvl="0" w:tplc="C93464F6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35C76"/>
    <w:multiLevelType w:val="hybridMultilevel"/>
    <w:tmpl w:val="EB4A2E3E"/>
    <w:lvl w:ilvl="0" w:tplc="A38CB1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273D2D"/>
    <w:multiLevelType w:val="hybridMultilevel"/>
    <w:tmpl w:val="33EC3FB0"/>
    <w:lvl w:ilvl="0" w:tplc="58DC532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877C64"/>
    <w:multiLevelType w:val="hybridMultilevel"/>
    <w:tmpl w:val="CFB286AA"/>
    <w:lvl w:ilvl="0" w:tplc="58DC532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35FA3"/>
    <w:multiLevelType w:val="hybridMultilevel"/>
    <w:tmpl w:val="2B7230CA"/>
    <w:lvl w:ilvl="0" w:tplc="ADF8A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21"/>
  </w:num>
  <w:num w:numId="5">
    <w:abstractNumId w:val="20"/>
  </w:num>
  <w:num w:numId="6">
    <w:abstractNumId w:val="10"/>
  </w:num>
  <w:num w:numId="7">
    <w:abstractNumId w:val="4"/>
  </w:num>
  <w:num w:numId="8">
    <w:abstractNumId w:val="24"/>
  </w:num>
  <w:num w:numId="9">
    <w:abstractNumId w:val="9"/>
  </w:num>
  <w:num w:numId="10">
    <w:abstractNumId w:val="5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6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7"/>
  </w:num>
  <w:num w:numId="16">
    <w:abstractNumId w:val="17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3"/>
  </w:num>
  <w:num w:numId="28">
    <w:abstractNumId w:val="19"/>
  </w:num>
  <w:num w:numId="29">
    <w:abstractNumId w:val="2"/>
  </w:num>
  <w:num w:numId="30">
    <w:abstractNumId w:val="13"/>
  </w:num>
  <w:num w:numId="31">
    <w:abstractNumId w:val="3"/>
  </w:num>
  <w:num w:numId="32">
    <w:abstractNumId w:val="26"/>
  </w:num>
  <w:num w:numId="33">
    <w:abstractNumId w:val="7"/>
  </w:num>
  <w:num w:numId="34">
    <w:abstractNumId w:val="15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2"/>
  </w:num>
  <w:num w:numId="38">
    <w:abstractNumId w:val="2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45CD4"/>
    <w:rsid w:val="00026EA5"/>
    <w:rsid w:val="00034AF0"/>
    <w:rsid w:val="000637EC"/>
    <w:rsid w:val="00086622"/>
    <w:rsid w:val="00092F09"/>
    <w:rsid w:val="000A2427"/>
    <w:rsid w:val="000B33A7"/>
    <w:rsid w:val="000B7068"/>
    <w:rsid w:val="000C2B61"/>
    <w:rsid w:val="000D1075"/>
    <w:rsid w:val="000E3926"/>
    <w:rsid w:val="00101B24"/>
    <w:rsid w:val="00120B88"/>
    <w:rsid w:val="00125D1F"/>
    <w:rsid w:val="00143E76"/>
    <w:rsid w:val="00167141"/>
    <w:rsid w:val="00186C92"/>
    <w:rsid w:val="001B31B2"/>
    <w:rsid w:val="001C57B9"/>
    <w:rsid w:val="00211AB0"/>
    <w:rsid w:val="00214481"/>
    <w:rsid w:val="002212F9"/>
    <w:rsid w:val="0022514C"/>
    <w:rsid w:val="00282040"/>
    <w:rsid w:val="00284CC4"/>
    <w:rsid w:val="002A3CBE"/>
    <w:rsid w:val="002B6DB8"/>
    <w:rsid w:val="002C415A"/>
    <w:rsid w:val="002C4EF9"/>
    <w:rsid w:val="002E1E55"/>
    <w:rsid w:val="003122C3"/>
    <w:rsid w:val="00317AD7"/>
    <w:rsid w:val="00353F3F"/>
    <w:rsid w:val="003615A5"/>
    <w:rsid w:val="00376805"/>
    <w:rsid w:val="003B07D0"/>
    <w:rsid w:val="003C4F2E"/>
    <w:rsid w:val="003F096B"/>
    <w:rsid w:val="00403360"/>
    <w:rsid w:val="004237E0"/>
    <w:rsid w:val="0044316F"/>
    <w:rsid w:val="0047704B"/>
    <w:rsid w:val="00480363"/>
    <w:rsid w:val="004851B8"/>
    <w:rsid w:val="00490FB8"/>
    <w:rsid w:val="004B2B8D"/>
    <w:rsid w:val="004C4D2B"/>
    <w:rsid w:val="004D06A0"/>
    <w:rsid w:val="004E2E19"/>
    <w:rsid w:val="004E47E4"/>
    <w:rsid w:val="005162CC"/>
    <w:rsid w:val="005222BB"/>
    <w:rsid w:val="005435DE"/>
    <w:rsid w:val="00552915"/>
    <w:rsid w:val="005B0EC0"/>
    <w:rsid w:val="00602229"/>
    <w:rsid w:val="00627D9F"/>
    <w:rsid w:val="0063258C"/>
    <w:rsid w:val="00634E53"/>
    <w:rsid w:val="006402C3"/>
    <w:rsid w:val="00675AA7"/>
    <w:rsid w:val="00685FBE"/>
    <w:rsid w:val="006B4552"/>
    <w:rsid w:val="006B69A9"/>
    <w:rsid w:val="006D5DCE"/>
    <w:rsid w:val="006F6216"/>
    <w:rsid w:val="00721EE9"/>
    <w:rsid w:val="00724659"/>
    <w:rsid w:val="00763455"/>
    <w:rsid w:val="00792FF8"/>
    <w:rsid w:val="0079586C"/>
    <w:rsid w:val="007A6305"/>
    <w:rsid w:val="007C0DDD"/>
    <w:rsid w:val="007D3908"/>
    <w:rsid w:val="0080281B"/>
    <w:rsid w:val="0080369B"/>
    <w:rsid w:val="00805182"/>
    <w:rsid w:val="00814E5C"/>
    <w:rsid w:val="00827750"/>
    <w:rsid w:val="008314DD"/>
    <w:rsid w:val="008523F8"/>
    <w:rsid w:val="00871C6C"/>
    <w:rsid w:val="008A0B15"/>
    <w:rsid w:val="008A1FFC"/>
    <w:rsid w:val="008E3828"/>
    <w:rsid w:val="008F3A7D"/>
    <w:rsid w:val="00906E0B"/>
    <w:rsid w:val="009344A1"/>
    <w:rsid w:val="0093643F"/>
    <w:rsid w:val="00937C4C"/>
    <w:rsid w:val="00984105"/>
    <w:rsid w:val="009A3417"/>
    <w:rsid w:val="009B764A"/>
    <w:rsid w:val="009C04DC"/>
    <w:rsid w:val="009C5289"/>
    <w:rsid w:val="009C78CC"/>
    <w:rsid w:val="009E0774"/>
    <w:rsid w:val="009F0422"/>
    <w:rsid w:val="00A21A8F"/>
    <w:rsid w:val="00A226F8"/>
    <w:rsid w:val="00A32617"/>
    <w:rsid w:val="00A46C0B"/>
    <w:rsid w:val="00A84054"/>
    <w:rsid w:val="00A9008D"/>
    <w:rsid w:val="00AC66AC"/>
    <w:rsid w:val="00AE25CB"/>
    <w:rsid w:val="00B15C5D"/>
    <w:rsid w:val="00B41FB4"/>
    <w:rsid w:val="00B86FB7"/>
    <w:rsid w:val="00B918A6"/>
    <w:rsid w:val="00B961EF"/>
    <w:rsid w:val="00BC4233"/>
    <w:rsid w:val="00BE2E43"/>
    <w:rsid w:val="00BE72E8"/>
    <w:rsid w:val="00BF589E"/>
    <w:rsid w:val="00C10513"/>
    <w:rsid w:val="00C10E8F"/>
    <w:rsid w:val="00C8717C"/>
    <w:rsid w:val="00C925F4"/>
    <w:rsid w:val="00CD24D9"/>
    <w:rsid w:val="00CF24C6"/>
    <w:rsid w:val="00D11628"/>
    <w:rsid w:val="00D1668A"/>
    <w:rsid w:val="00D3497F"/>
    <w:rsid w:val="00D734B6"/>
    <w:rsid w:val="00D901D9"/>
    <w:rsid w:val="00DC78B5"/>
    <w:rsid w:val="00DE66D4"/>
    <w:rsid w:val="00E11018"/>
    <w:rsid w:val="00E12DBE"/>
    <w:rsid w:val="00E236B8"/>
    <w:rsid w:val="00E23A66"/>
    <w:rsid w:val="00E42CFA"/>
    <w:rsid w:val="00E65BFD"/>
    <w:rsid w:val="00EA7377"/>
    <w:rsid w:val="00ED7F8A"/>
    <w:rsid w:val="00EE443D"/>
    <w:rsid w:val="00F45CD4"/>
    <w:rsid w:val="00F71F96"/>
    <w:rsid w:val="00FC6092"/>
    <w:rsid w:val="00FD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17DD4BA"/>
  <w15:chartTrackingRefBased/>
  <w15:docId w15:val="{F072113A-4468-46DC-83B9-44877B91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D1F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6F6216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napToGrid/>
      <w:sz w:val="28"/>
      <w:szCs w:val="28"/>
      <w:lang w:eastAsia="x-none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paragraph" w:styleId="Heading4">
    <w:name w:val="heading 4"/>
    <w:basedOn w:val="Normal"/>
    <w:next w:val="Normal"/>
    <w:link w:val="Heading4Char"/>
    <w:qFormat/>
    <w:rsid w:val="006F6216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napToGrid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6F621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napToGrid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6F6216"/>
    <w:pPr>
      <w:tabs>
        <w:tab w:val="num" w:pos="1152"/>
      </w:tabs>
      <w:spacing w:before="240" w:after="60"/>
      <w:ind w:left="1152" w:hanging="1152"/>
      <w:outlineLvl w:val="5"/>
    </w:pPr>
    <w:rPr>
      <w:b/>
      <w:bCs/>
      <w:snapToGrid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F6216"/>
    <w:pPr>
      <w:tabs>
        <w:tab w:val="num" w:pos="1296"/>
      </w:tabs>
      <w:spacing w:before="240" w:after="60"/>
      <w:ind w:left="1296" w:hanging="1296"/>
      <w:outlineLvl w:val="6"/>
    </w:pPr>
    <w:rPr>
      <w:snapToGrid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6F6216"/>
    <w:pPr>
      <w:tabs>
        <w:tab w:val="num" w:pos="1440"/>
      </w:tabs>
      <w:spacing w:before="240" w:after="60"/>
      <w:ind w:left="1440" w:hanging="1440"/>
      <w:outlineLvl w:val="7"/>
    </w:pPr>
    <w:rPr>
      <w:i/>
      <w:iCs/>
      <w:snapToGrid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6F621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napToGrid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list">
    <w:name w:val="list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212F9"/>
    <w:rPr>
      <w:snapToGrid w:val="0"/>
      <w:sz w:val="24"/>
      <w:lang w:val="fr-FR"/>
    </w:rPr>
  </w:style>
  <w:style w:type="character" w:customStyle="1" w:styleId="Heading2Char">
    <w:name w:val="Heading 2 Char"/>
    <w:link w:val="Heading2"/>
    <w:semiHidden/>
    <w:rsid w:val="006F6216"/>
    <w:rPr>
      <w:rFonts w:ascii="Arial" w:hAnsi="Arial" w:cs="Arial"/>
      <w:b/>
      <w:bCs/>
      <w:i/>
      <w:iCs/>
      <w:sz w:val="28"/>
      <w:szCs w:val="28"/>
      <w:lang w:val="fr-FR"/>
    </w:rPr>
  </w:style>
  <w:style w:type="character" w:customStyle="1" w:styleId="Heading4Char">
    <w:name w:val="Heading 4 Char"/>
    <w:link w:val="Heading4"/>
    <w:semiHidden/>
    <w:rsid w:val="006F6216"/>
    <w:rPr>
      <w:b/>
      <w:bCs/>
      <w:sz w:val="28"/>
      <w:szCs w:val="28"/>
      <w:lang w:val="fr-FR"/>
    </w:rPr>
  </w:style>
  <w:style w:type="character" w:customStyle="1" w:styleId="Heading5Char">
    <w:name w:val="Heading 5 Char"/>
    <w:link w:val="Heading5"/>
    <w:semiHidden/>
    <w:rsid w:val="006F6216"/>
    <w:rPr>
      <w:b/>
      <w:bCs/>
      <w:i/>
      <w:iCs/>
      <w:sz w:val="26"/>
      <w:szCs w:val="26"/>
      <w:lang w:val="fr-FR"/>
    </w:rPr>
  </w:style>
  <w:style w:type="character" w:customStyle="1" w:styleId="Heading6Char">
    <w:name w:val="Heading 6 Char"/>
    <w:link w:val="Heading6"/>
    <w:semiHidden/>
    <w:rsid w:val="006F6216"/>
    <w:rPr>
      <w:b/>
      <w:bCs/>
      <w:sz w:val="22"/>
      <w:szCs w:val="22"/>
      <w:lang w:val="fr-FR"/>
    </w:rPr>
  </w:style>
  <w:style w:type="character" w:customStyle="1" w:styleId="Heading7Char">
    <w:name w:val="Heading 7 Char"/>
    <w:link w:val="Heading7"/>
    <w:semiHidden/>
    <w:rsid w:val="006F6216"/>
    <w:rPr>
      <w:sz w:val="24"/>
      <w:szCs w:val="24"/>
      <w:lang w:val="fr-FR"/>
    </w:rPr>
  </w:style>
  <w:style w:type="character" w:customStyle="1" w:styleId="Heading8Char">
    <w:name w:val="Heading 8 Char"/>
    <w:link w:val="Heading8"/>
    <w:semiHidden/>
    <w:rsid w:val="006F6216"/>
    <w:rPr>
      <w:i/>
      <w:iCs/>
      <w:sz w:val="24"/>
      <w:szCs w:val="24"/>
      <w:lang w:val="fr-FR"/>
    </w:rPr>
  </w:style>
  <w:style w:type="character" w:customStyle="1" w:styleId="Heading9Char">
    <w:name w:val="Heading 9 Char"/>
    <w:link w:val="Heading9"/>
    <w:semiHidden/>
    <w:rsid w:val="006F6216"/>
    <w:rPr>
      <w:rFonts w:ascii="Arial" w:hAnsi="Arial" w:cs="Arial"/>
      <w:sz w:val="22"/>
      <w:szCs w:val="22"/>
      <w:lang w:val="fr-FR"/>
    </w:rPr>
  </w:style>
  <w:style w:type="paragraph" w:customStyle="1" w:styleId="StyleHeading1TimesNewRoman">
    <w:name w:val="Style Heading 1 + Times New Roman"/>
    <w:basedOn w:val="Heading1"/>
    <w:rsid w:val="006F6216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customStyle="1" w:styleId="Default">
    <w:name w:val="Default"/>
    <w:rsid w:val="0048036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615A5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 Rep Supplies</vt:lpstr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 Rep Supplies</dc:title>
  <dc:subject/>
  <dc:creator>JTS PP</dc:creator>
  <cp:keywords/>
  <cp:lastModifiedBy>Živko Kolašinac</cp:lastModifiedBy>
  <cp:revision>2</cp:revision>
  <cp:lastPrinted>2006-01-13T16:12:00Z</cp:lastPrinted>
  <dcterms:created xsi:type="dcterms:W3CDTF">2026-07-01T12:12:00Z</dcterms:created>
  <dcterms:modified xsi:type="dcterms:W3CDTF">2026-07-01T12:12:00Z</dcterms:modified>
</cp:coreProperties>
</file>